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方正小标宋"/>
          <w:b/>
          <w:bCs/>
          <w:sz w:val="32"/>
          <w:szCs w:val="32"/>
          <w:lang w:val="en-US" w:eastAsia="zh-CN"/>
        </w:rPr>
      </w:pPr>
      <w:r>
        <w:rPr>
          <w:rFonts w:hint="eastAsia" w:eastAsia="方正小标宋"/>
          <w:sz w:val="32"/>
          <w:szCs w:val="32"/>
          <w:lang w:val="en-US" w:eastAsia="zh-CN"/>
        </w:rPr>
        <w:t xml:space="preserve">附件4                      </w:t>
      </w:r>
    </w:p>
    <w:p>
      <w:pPr>
        <w:ind w:firstLine="4176" w:firstLineChars="1300"/>
        <w:jc w:val="both"/>
        <w:rPr>
          <w:rFonts w:hint="eastAsia" w:eastAsia="方正小标宋"/>
          <w:b/>
          <w:bCs/>
          <w:sz w:val="32"/>
          <w:szCs w:val="32"/>
        </w:rPr>
      </w:pPr>
      <w:r>
        <w:rPr>
          <w:rFonts w:hint="eastAsia" w:eastAsia="方正小标宋"/>
          <w:b/>
          <w:bCs/>
          <w:sz w:val="32"/>
          <w:szCs w:val="32"/>
          <w:lang w:val="en-US" w:eastAsia="zh-CN"/>
        </w:rPr>
        <w:t>滇西应用技术大学</w:t>
      </w:r>
      <w:r>
        <w:rPr>
          <w:rFonts w:hint="eastAsia" w:eastAsia="方正小标宋"/>
          <w:b/>
          <w:bCs/>
          <w:sz w:val="32"/>
          <w:szCs w:val="32"/>
        </w:rPr>
        <w:t>校级组织工作人员名单</w:t>
      </w:r>
    </w:p>
    <w:tbl>
      <w:tblPr>
        <w:tblStyle w:val="2"/>
        <w:tblpPr w:leftFromText="180" w:rightFromText="180" w:vertAnchor="text" w:horzAnchor="page" w:tblpXSpec="center" w:tblpY="606"/>
        <w:tblOverlap w:val="never"/>
        <w:tblW w:w="1582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8"/>
        <w:gridCol w:w="1444"/>
        <w:gridCol w:w="1265"/>
        <w:gridCol w:w="1248"/>
        <w:gridCol w:w="2286"/>
        <w:gridCol w:w="1408"/>
        <w:gridCol w:w="2566"/>
        <w:gridCol w:w="1164"/>
        <w:gridCol w:w="300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院系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最近1个学期/最近1学年/入学以来学习成绩综合排名（一年级新生、研究生不需填写）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是否存在课业不及格情况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院系、班级学生工作经历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主席团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执行主席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许文星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健康科技学院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28/53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大二任职学生会执行主席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主席团成员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张宝玲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2/53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大一任学习实践部部长，大二任职学生会分管主席，班长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主席团成员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郑进秋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4/53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大二任职学生会分管主席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学习实践部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1.联络员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宋贤莲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2/47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校学生会工作一年，担任班级生活委员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2.副联络员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李嘉欣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健康科技学院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校学生会工作一个月，高一宣传部成员，高二组织部部长，三年播音员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3.副联络员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沈洋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傣医药学院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校学生会工作一个月，高中时担任班长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4.干事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何祖文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校学生会工作一个月，高中担任班长一职，经常做主持人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5.干事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傣医药学院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担任过宿舍管理委员会干事，班级纪律委员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6.干事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冯思萍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学习委员，卫生委员，参加过演讲比赛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7.干事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番馨怡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普洱茶学院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担任过班长、文娱委员、生活委员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8.干事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崔舒畅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珠宝学院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现在在班里担任记录员，高中时担任班长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宣传媒体部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1.联络员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健康科技学院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7/50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2.副联络员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付怡嘉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傣医药学院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3.副联络员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李松蔚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健康科技学院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4.干事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普洱茶学院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宣传委员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5.干事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仁争卓玛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珠宝学院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6.干事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克元舒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傣医药学院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7.干事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拉初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珠宝学院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文艺委员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8.干事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宁嘉莉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普洱茶学院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1.联络员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何梦圆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23/50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2.副联络员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李君惠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健康科技学院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3.副联络员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黄珏琳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傣医药学院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4.干事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陈明坤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地球科学与工程学院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5.干事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普洱茶学院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6.干事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曹袁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地球科学与工程学院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7.干事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李飞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地球科学与工程学院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8.干事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宋佳音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健康科技学院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文艺体育部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1.联络员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杨岳璠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健康科技学院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10/50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健康科技学院，19级康复治疗班，班长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2.副联络员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健康科技学院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健康科技学院，20级健康服务与管理2班，副班长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3.副联络员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朱星达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普洱茶学院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普洱茶学院，20级资源循环科学与工程1班，团支部书记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4.干事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董俐君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健康科技学院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健康科技学院，20级健康服务与管理1班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5.干事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王虹运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普洱茶学院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普洱茶学院，20级食品质量与安全1班，班长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6.干事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钱浩瑢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傣医药学院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傣医药学院，20级康复治疗2班，文体委员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生活权益部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1.联络员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5/55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2.副联络员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李锐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普洱茶学院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高中在学生会工作两年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3.副联络员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罗剑斌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28/58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否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高中时当任过小组长，课代表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4.干事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蔡俭伦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地球科学与工程学院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高中担任3年生活委员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5.干事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熊静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高中组织最美宿舍评比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6.干事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郑艳婷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生活委员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7.干事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董梦茶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傣医药学院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2020级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Fonts w:hint="eastAsia" w:eastAsia="方正小标宋"/>
          <w:sz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761E5"/>
    <w:rsid w:val="2B396E8D"/>
    <w:rsid w:val="3DA24C62"/>
    <w:rsid w:val="4C521881"/>
    <w:rsid w:val="74B9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2020-11-04T04:09:00Z</dcterms:created>
  <dc:creator>Administrator</dc:creator>
  <cp:lastModifiedBy>Dwmj</cp:lastModifiedBy>
  <dcterms:modified xsi:type="dcterms:W3CDTF">2020-11-08T08:54:43Z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